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7D" w:rsidRPr="00B01F7D" w:rsidRDefault="00B01F7D" w:rsidP="00B01F7D">
      <w:pPr>
        <w:pStyle w:val="Default"/>
        <w:rPr>
          <w:sz w:val="28"/>
          <w:szCs w:val="28"/>
        </w:rPr>
      </w:pP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Характеристика современного консультирования: направления, тенденции, перспективы.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2. Методология, методики, технологии консультирования в социальной работе.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3. Принципы планирования, организации и осуществления консультационных услуг в социальной работе.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4. Содержание консультационной услуги в социальной работе.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5. Результат консультационной услуги.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6. Сущность процесса консультирования в социальной работе.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7. Субъекты и объекты консультирования в социальной работе.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8. Социальное консультирование как вид социальной помощи и как разновидность профессиональной деятельности социальных работников и специалистов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9. Подходы к определению сущности консультирования – функциональный и профессиональный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10. Виды консультирования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11. Социальное консультирование и его виды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12. Принципы организации социального консультирования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13. Принципы осуществления социального консультирования.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14. Принципы проведения консультации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15. Принципы эффективной организации и осуществления процесса социального консультирования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16. Функции социального консультирования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17. Профессионально значимые качества и умения специалиста по социальной работе, определяющие эффективность консультирования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18. Функции консультантов по управлению в социальной работе в рыночной экономике.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19. Роли консультанта и клиента.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20. Процесс взаимодействия консультанта и клиента в социальной работе.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21. Определение ответственности консультанта за проделанную работу в социальной работе.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22. Профессионально-этические принципы деятельности консультанта в социальной работе. </w:t>
      </w:r>
    </w:p>
    <w:p w:rsidR="00B01F7D" w:rsidRPr="00B01F7D" w:rsidRDefault="00B01F7D" w:rsidP="00B01F7D">
      <w:pPr>
        <w:pStyle w:val="Default"/>
        <w:spacing w:after="23"/>
        <w:rPr>
          <w:sz w:val="28"/>
          <w:szCs w:val="28"/>
        </w:rPr>
      </w:pPr>
      <w:r w:rsidRPr="00B01F7D">
        <w:rPr>
          <w:sz w:val="28"/>
          <w:szCs w:val="28"/>
        </w:rPr>
        <w:t xml:space="preserve">23. Приемы пассивного и активного слушания. </w:t>
      </w:r>
    </w:p>
    <w:p w:rsidR="00B01F7D" w:rsidRPr="00B01F7D" w:rsidRDefault="00B01F7D" w:rsidP="00B01F7D">
      <w:pPr>
        <w:pStyle w:val="Default"/>
        <w:rPr>
          <w:sz w:val="28"/>
          <w:szCs w:val="28"/>
        </w:rPr>
      </w:pPr>
      <w:r w:rsidRPr="00B01F7D">
        <w:rPr>
          <w:sz w:val="28"/>
          <w:szCs w:val="28"/>
        </w:rPr>
        <w:t xml:space="preserve">24. Организация консультирования в социальной работе на разных стадиях консультационного процесса </w:t>
      </w:r>
    </w:p>
    <w:p w:rsidR="00B01F7D" w:rsidRPr="00B01F7D" w:rsidRDefault="00B01F7D" w:rsidP="00B01F7D">
      <w:pPr>
        <w:pStyle w:val="Default"/>
        <w:rPr>
          <w:sz w:val="28"/>
          <w:szCs w:val="28"/>
        </w:rPr>
      </w:pPr>
    </w:p>
    <w:p w:rsidR="00B01F7D" w:rsidRPr="00B01F7D" w:rsidRDefault="00B01F7D" w:rsidP="00B01F7D">
      <w:pPr>
        <w:pStyle w:val="Default"/>
        <w:pageBreakBefore/>
        <w:rPr>
          <w:sz w:val="28"/>
          <w:szCs w:val="28"/>
        </w:rPr>
      </w:pPr>
    </w:p>
    <w:p w:rsidR="00B01F7D" w:rsidRPr="00B01F7D" w:rsidRDefault="00B01F7D" w:rsidP="00B01F7D">
      <w:pPr>
        <w:pStyle w:val="Default"/>
        <w:spacing w:after="21"/>
        <w:rPr>
          <w:sz w:val="28"/>
          <w:szCs w:val="28"/>
        </w:rPr>
      </w:pPr>
      <w:r w:rsidRPr="00B01F7D">
        <w:rPr>
          <w:sz w:val="28"/>
          <w:szCs w:val="28"/>
        </w:rPr>
        <w:t xml:space="preserve">25. Этапы социального консультирования. </w:t>
      </w:r>
    </w:p>
    <w:p w:rsidR="00B01F7D" w:rsidRPr="00B01F7D" w:rsidRDefault="00B01F7D" w:rsidP="00B01F7D">
      <w:pPr>
        <w:pStyle w:val="Default"/>
        <w:spacing w:after="21"/>
        <w:rPr>
          <w:sz w:val="28"/>
          <w:szCs w:val="28"/>
        </w:rPr>
      </w:pPr>
      <w:r w:rsidRPr="00B01F7D">
        <w:rPr>
          <w:sz w:val="28"/>
          <w:szCs w:val="28"/>
        </w:rPr>
        <w:t xml:space="preserve">26. Основные стратегии работы с клиентом, используемые консультантами в социальной работе. </w:t>
      </w:r>
    </w:p>
    <w:p w:rsidR="00B01F7D" w:rsidRPr="00B01F7D" w:rsidRDefault="00B01F7D" w:rsidP="00B01F7D">
      <w:pPr>
        <w:pStyle w:val="Default"/>
        <w:spacing w:after="21"/>
        <w:rPr>
          <w:sz w:val="28"/>
          <w:szCs w:val="28"/>
        </w:rPr>
      </w:pPr>
      <w:r w:rsidRPr="00B01F7D">
        <w:rPr>
          <w:sz w:val="28"/>
          <w:szCs w:val="28"/>
        </w:rPr>
        <w:t xml:space="preserve">27. Методы работы консультантов в социальной работе. </w:t>
      </w:r>
    </w:p>
    <w:p w:rsidR="00B01F7D" w:rsidRPr="00B01F7D" w:rsidRDefault="00B01F7D" w:rsidP="00B01F7D">
      <w:pPr>
        <w:pStyle w:val="Default"/>
        <w:spacing w:after="21"/>
        <w:rPr>
          <w:sz w:val="28"/>
          <w:szCs w:val="28"/>
        </w:rPr>
      </w:pPr>
      <w:r w:rsidRPr="00B01F7D">
        <w:rPr>
          <w:sz w:val="28"/>
          <w:szCs w:val="28"/>
        </w:rPr>
        <w:t xml:space="preserve">28. Формы и способы деятельности социального консультирования </w:t>
      </w:r>
    </w:p>
    <w:p w:rsidR="00B01F7D" w:rsidRPr="00B01F7D" w:rsidRDefault="00B01F7D" w:rsidP="00B01F7D">
      <w:pPr>
        <w:pStyle w:val="Default"/>
        <w:spacing w:after="21"/>
        <w:rPr>
          <w:sz w:val="28"/>
          <w:szCs w:val="28"/>
        </w:rPr>
      </w:pPr>
      <w:r w:rsidRPr="00B01F7D">
        <w:rPr>
          <w:sz w:val="28"/>
          <w:szCs w:val="28"/>
        </w:rPr>
        <w:t xml:space="preserve">29. Организационная диагностика при социальном консультировании. </w:t>
      </w:r>
    </w:p>
    <w:p w:rsidR="00B01F7D" w:rsidRPr="00B01F7D" w:rsidRDefault="00B01F7D" w:rsidP="00B01F7D">
      <w:pPr>
        <w:pStyle w:val="Default"/>
        <w:spacing w:after="21"/>
        <w:rPr>
          <w:sz w:val="28"/>
          <w:szCs w:val="28"/>
        </w:rPr>
      </w:pPr>
      <w:r w:rsidRPr="00B01F7D">
        <w:rPr>
          <w:sz w:val="28"/>
          <w:szCs w:val="28"/>
        </w:rPr>
        <w:t xml:space="preserve">30. Разработка рекомендаций на основе консультирования в социальной работе.. </w:t>
      </w:r>
    </w:p>
    <w:p w:rsidR="00B01F7D" w:rsidRPr="00B01F7D" w:rsidRDefault="00B01F7D" w:rsidP="00B01F7D">
      <w:pPr>
        <w:pStyle w:val="Default"/>
        <w:spacing w:after="21"/>
        <w:rPr>
          <w:sz w:val="28"/>
          <w:szCs w:val="28"/>
        </w:rPr>
      </w:pPr>
      <w:r w:rsidRPr="00B01F7D">
        <w:rPr>
          <w:sz w:val="28"/>
          <w:szCs w:val="28"/>
        </w:rPr>
        <w:t xml:space="preserve">31. Консультирование в области оценки рисков и по управлению рисками в социальной работе. </w:t>
      </w:r>
    </w:p>
    <w:p w:rsidR="00B01F7D" w:rsidRPr="00B01F7D" w:rsidRDefault="00B01F7D" w:rsidP="00B01F7D">
      <w:pPr>
        <w:pStyle w:val="Default"/>
        <w:spacing w:after="21"/>
        <w:rPr>
          <w:sz w:val="28"/>
          <w:szCs w:val="28"/>
        </w:rPr>
      </w:pPr>
      <w:r w:rsidRPr="00B01F7D">
        <w:rPr>
          <w:sz w:val="28"/>
          <w:szCs w:val="28"/>
        </w:rPr>
        <w:t xml:space="preserve">32. Консультирование по вопросам формирования имиджа компании, рекламы и связей с общественностью в социальной работе. </w:t>
      </w:r>
    </w:p>
    <w:p w:rsidR="00B01F7D" w:rsidRPr="00B01F7D" w:rsidRDefault="00B01F7D" w:rsidP="00B01F7D">
      <w:pPr>
        <w:pStyle w:val="Default"/>
        <w:spacing w:after="21"/>
        <w:rPr>
          <w:sz w:val="28"/>
          <w:szCs w:val="28"/>
        </w:rPr>
      </w:pPr>
      <w:r w:rsidRPr="00B01F7D">
        <w:rPr>
          <w:sz w:val="28"/>
          <w:szCs w:val="28"/>
        </w:rPr>
        <w:t xml:space="preserve">33. Консультирование в области управления качеством в социальной работе. </w:t>
      </w:r>
    </w:p>
    <w:p w:rsidR="00B01F7D" w:rsidRPr="00B01F7D" w:rsidRDefault="00B01F7D" w:rsidP="00B01F7D">
      <w:pPr>
        <w:pStyle w:val="Default"/>
        <w:spacing w:after="21"/>
        <w:rPr>
          <w:sz w:val="28"/>
          <w:szCs w:val="28"/>
        </w:rPr>
      </w:pPr>
      <w:r w:rsidRPr="00B01F7D">
        <w:rPr>
          <w:sz w:val="28"/>
          <w:szCs w:val="28"/>
        </w:rPr>
        <w:t xml:space="preserve">34. Консультирование в области управления проектами в социальной работе. </w:t>
      </w:r>
    </w:p>
    <w:p w:rsidR="00B01F7D" w:rsidRPr="00B01F7D" w:rsidRDefault="00B01F7D" w:rsidP="00B01F7D">
      <w:pPr>
        <w:pStyle w:val="Default"/>
        <w:spacing w:after="21"/>
        <w:rPr>
          <w:sz w:val="28"/>
          <w:szCs w:val="28"/>
        </w:rPr>
      </w:pPr>
      <w:r w:rsidRPr="00B01F7D">
        <w:rPr>
          <w:sz w:val="28"/>
          <w:szCs w:val="28"/>
        </w:rPr>
        <w:t xml:space="preserve">35. Консультирование в области управления персоналом в социальной работе. </w:t>
      </w:r>
    </w:p>
    <w:p w:rsidR="00B01F7D" w:rsidRPr="00B01F7D" w:rsidRDefault="00B01F7D" w:rsidP="00B01F7D">
      <w:pPr>
        <w:pStyle w:val="Default"/>
        <w:spacing w:after="21"/>
        <w:rPr>
          <w:sz w:val="28"/>
          <w:szCs w:val="28"/>
        </w:rPr>
      </w:pPr>
      <w:r w:rsidRPr="00B01F7D">
        <w:rPr>
          <w:sz w:val="28"/>
          <w:szCs w:val="28"/>
        </w:rPr>
        <w:t xml:space="preserve">36. Изучение проблемы и ожидаемых результатов при консультировании. </w:t>
      </w:r>
    </w:p>
    <w:p w:rsidR="00B01F7D" w:rsidRPr="00B01F7D" w:rsidRDefault="00B01F7D" w:rsidP="00B01F7D">
      <w:pPr>
        <w:pStyle w:val="Default"/>
        <w:spacing w:after="21"/>
        <w:rPr>
          <w:sz w:val="28"/>
          <w:szCs w:val="28"/>
        </w:rPr>
      </w:pPr>
      <w:r w:rsidRPr="00B01F7D">
        <w:rPr>
          <w:sz w:val="28"/>
          <w:szCs w:val="28"/>
        </w:rPr>
        <w:t xml:space="preserve">37. Определение целей оказания социальной помощи в ходе консультирования. </w:t>
      </w:r>
    </w:p>
    <w:p w:rsidR="00B01F7D" w:rsidRPr="00B01F7D" w:rsidRDefault="00B01F7D" w:rsidP="00B01F7D">
      <w:pPr>
        <w:pStyle w:val="Default"/>
        <w:spacing w:after="21"/>
        <w:rPr>
          <w:sz w:val="28"/>
          <w:szCs w:val="28"/>
        </w:rPr>
      </w:pPr>
      <w:r w:rsidRPr="00B01F7D">
        <w:rPr>
          <w:sz w:val="28"/>
          <w:szCs w:val="28"/>
        </w:rPr>
        <w:t xml:space="preserve">38. Информационное обеспечение социального управления. </w:t>
      </w:r>
    </w:p>
    <w:p w:rsidR="00B01F7D" w:rsidRPr="00B01F7D" w:rsidRDefault="00B01F7D" w:rsidP="00B01F7D">
      <w:pPr>
        <w:pStyle w:val="Default"/>
        <w:spacing w:after="21"/>
        <w:rPr>
          <w:sz w:val="28"/>
          <w:szCs w:val="28"/>
        </w:rPr>
      </w:pPr>
      <w:r w:rsidRPr="00B01F7D">
        <w:rPr>
          <w:sz w:val="28"/>
          <w:szCs w:val="28"/>
        </w:rPr>
        <w:t xml:space="preserve">39. Практическое применение различных информационных технологий в системе социальной защиты инвалидов. </w:t>
      </w:r>
    </w:p>
    <w:p w:rsidR="00B01F7D" w:rsidRPr="00B01F7D" w:rsidRDefault="00B01F7D" w:rsidP="00B01F7D">
      <w:pPr>
        <w:pStyle w:val="Default"/>
        <w:rPr>
          <w:sz w:val="28"/>
          <w:szCs w:val="28"/>
        </w:rPr>
      </w:pPr>
      <w:r w:rsidRPr="00B01F7D">
        <w:rPr>
          <w:sz w:val="28"/>
          <w:szCs w:val="28"/>
        </w:rPr>
        <w:t xml:space="preserve">40. Подготовка и оформление управленческих и информационно-справочных документов. </w:t>
      </w:r>
    </w:p>
    <w:sectPr w:rsidR="00B01F7D" w:rsidRPr="00B01F7D" w:rsidSect="00C8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B01F7D"/>
    <w:rsid w:val="001A56C1"/>
    <w:rsid w:val="00214DAD"/>
    <w:rsid w:val="00B01F7D"/>
    <w:rsid w:val="00C82E8B"/>
    <w:rsid w:val="00D9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2017-02-21T19:19:00Z</dcterms:created>
  <dcterms:modified xsi:type="dcterms:W3CDTF">2017-02-21T19:20:00Z</dcterms:modified>
</cp:coreProperties>
</file>